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9051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603B9" wp14:editId="5B099DF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5C4559C7" w14:textId="0CD20E35" w:rsidR="005C70C0" w:rsidRPr="002233FC" w:rsidRDefault="002233FC" w:rsidP="002233FC">
      <w:pPr>
        <w:jc w:val="center"/>
        <w:rPr>
          <w:rFonts w:ascii="Verdana" w:hAnsi="Verdana"/>
          <w:b/>
          <w:bCs/>
          <w:sz w:val="48"/>
          <w:szCs w:val="48"/>
        </w:rPr>
      </w:pPr>
      <w:r w:rsidRPr="002233FC">
        <w:rPr>
          <w:rFonts w:ascii="Verdana" w:hAnsi="Verdana"/>
          <w:b/>
          <w:bCs/>
          <w:sz w:val="48"/>
          <w:szCs w:val="48"/>
        </w:rPr>
        <w:t>Wind Energy (solution)</w:t>
      </w:r>
    </w:p>
    <w:p w14:paraId="5BFA3EBF" w14:textId="4FFF67E4" w:rsidR="005223CB" w:rsidRDefault="005C70C0" w:rsidP="005C70C0">
      <w:pPr>
        <w:tabs>
          <w:tab w:val="left" w:pos="1440"/>
        </w:tabs>
      </w:pPr>
      <w:r>
        <w:tab/>
      </w:r>
      <w:r w:rsidR="002233FC">
        <w:rPr>
          <w:noProof/>
        </w:rPr>
        <w:drawing>
          <wp:inline distT="0" distB="0" distL="0" distR="0" wp14:anchorId="5E3592EB" wp14:editId="5312EB9A">
            <wp:extent cx="4927600" cy="3940639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2432" cy="394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178A9" w14:textId="2EBEB546" w:rsidR="002233FC" w:rsidRPr="005C70C0" w:rsidRDefault="002233FC" w:rsidP="005C70C0">
      <w:pPr>
        <w:tabs>
          <w:tab w:val="left" w:pos="1440"/>
        </w:tabs>
      </w:pPr>
      <w:r>
        <w:rPr>
          <w:noProof/>
        </w:rPr>
        <w:drawing>
          <wp:inline distT="0" distB="0" distL="0" distR="0" wp14:anchorId="653D1C03" wp14:editId="5333CDAF">
            <wp:extent cx="6858000" cy="11741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6-27 at 4.04.58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3FC" w:rsidRPr="005C70C0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1E2D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0A5913C6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701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621BFA9C" wp14:editId="666A2982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94DB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4F1C7D30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E3FE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6F9FBD40" wp14:editId="5E2C3C8E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2233FC"/>
    <w:rsid w:val="005223CB"/>
    <w:rsid w:val="005A5DCA"/>
    <w:rsid w:val="005C70C0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42A6B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2023-05-22T19:10:00Z</dcterms:modified>
</cp:coreProperties>
</file>